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outlineLvl w:val="1"/>
        <w:rPr>
          <w:rFonts w:hint="eastAsia" w:ascii="微软雅黑" w:hAnsi="微软雅黑" w:eastAsia="微软雅黑" w:cs="宋体"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</w:rPr>
        <w:t>《应用写作》“专升本”考试大纲</w:t>
      </w: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一、课程基本信息</w:t>
      </w:r>
    </w:p>
    <w:tbl>
      <w:tblPr>
        <w:tblStyle w:val="2"/>
        <w:tblW w:w="8362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D9D9D9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323"/>
        <w:gridCol w:w="972"/>
        <w:gridCol w:w="1380"/>
        <w:gridCol w:w="1278"/>
        <w:gridCol w:w="917"/>
        <w:gridCol w:w="891"/>
        <w:gridCol w:w="59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D9D9D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005" w:type="dxa"/>
            <w:tcBorders>
              <w:top w:val="single" w:color="969696" w:sz="8" w:space="0"/>
              <w:left w:val="single" w:color="969696" w:sz="8" w:space="0"/>
              <w:bottom w:val="single" w:color="969696" w:sz="8" w:space="0"/>
              <w:right w:val="single" w:color="969696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32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ind w:left="420" w:hanging="42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应用写作</w:t>
            </w:r>
          </w:p>
        </w:tc>
        <w:tc>
          <w:tcPr>
            <w:tcW w:w="9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适用专业</w:t>
            </w:r>
          </w:p>
        </w:tc>
        <w:tc>
          <w:tcPr>
            <w:tcW w:w="13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汉语言文学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（师范）</w:t>
            </w:r>
          </w:p>
        </w:tc>
        <w:tc>
          <w:tcPr>
            <w:tcW w:w="127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考试总时间</w:t>
            </w:r>
          </w:p>
        </w:tc>
        <w:tc>
          <w:tcPr>
            <w:tcW w:w="9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 120分钟</w:t>
            </w:r>
          </w:p>
        </w:tc>
        <w:tc>
          <w:tcPr>
            <w:tcW w:w="8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9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D9D9D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00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编写人签字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审核人签字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系主任签字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编写时间</w:t>
            </w:r>
          </w:p>
        </w:tc>
        <w:tc>
          <w:tcPr>
            <w:tcW w:w="5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440" w:lineRule="atLeas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</w:tr>
    </w:tbl>
    <w:p>
      <w:pPr>
        <w:widowControl/>
        <w:shd w:val="clear" w:color="auto" w:fill="FFFFFF"/>
        <w:spacing w:line="440" w:lineRule="atLeast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二、考试对象</w:t>
      </w:r>
    </w:p>
    <w:p>
      <w:pPr>
        <w:widowControl/>
        <w:shd w:val="clear" w:color="auto" w:fill="FFFFFF"/>
        <w:spacing w:line="440" w:lineRule="atLeast"/>
        <w:ind w:left="42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年所有参加汉语言文学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（师范）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专业“专升本”考试的专科学生。</w:t>
      </w:r>
    </w:p>
    <w:p>
      <w:pPr>
        <w:widowControl/>
        <w:shd w:val="clear" w:color="auto" w:fill="FFFFFF"/>
        <w:spacing w:line="440" w:lineRule="atLeast"/>
        <w:ind w:left="398" w:hanging="398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三、考试形式</w:t>
      </w:r>
    </w:p>
    <w:p>
      <w:pPr>
        <w:widowControl/>
        <w:shd w:val="clear" w:color="auto" w:fill="FFFFFF"/>
        <w:spacing w:line="450" w:lineRule="atLeast"/>
        <w:ind w:firstLine="42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闭卷考试</w:t>
      </w: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四、考试范围及比例分配</w:t>
      </w:r>
    </w:p>
    <w:p>
      <w:pPr>
        <w:widowControl/>
        <w:shd w:val="clear" w:color="auto" w:fill="FFFFFF"/>
        <w:spacing w:line="440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tbl>
      <w:tblPr>
        <w:tblStyle w:val="2"/>
        <w:tblW w:w="7621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8"/>
        <w:gridCol w:w="185"/>
        <w:gridCol w:w="1470"/>
        <w:gridCol w:w="533"/>
        <w:gridCol w:w="1572"/>
        <w:gridCol w:w="650"/>
        <w:gridCol w:w="103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21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《应用写作》课程考试范围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章节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内容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比例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第一章 应用文写作概述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1.应用文的发展演变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2.应用文的内涵、类型、特点与作用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3.应用文的写作过程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4.应用文的写作要素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5.应用文的学习意义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第二章公务文书写作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1.认识公务文书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2.通知、通报、通告、公告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3.报告、请示、批复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4.会议纪要、函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第三章事务文书写作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1.条据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2.启事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3.工作计划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4.工作总结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5.工作简报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6.规章制度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第四章商务文书写作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1.各项商务文书知识了解（函电、招标书、投标书、合作意向书、协议书、合同等）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2.策划书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第五章社交文书与礼仪文书写作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1.邀请函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2.介绍信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3.证明信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4.感谢信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5.贺信（电）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6.聘书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第六章报告文书与传播文书写作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1.市场调查报告、预策报告及各项财务相关报告（分析报告、审计报告、预决算报告、验资报告）知识了解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2.可行性研究报告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3.新闻、评论</w:t>
            </w:r>
          </w:p>
          <w:p>
            <w:pPr>
              <w:widowControl/>
              <w:spacing w:line="280" w:lineRule="atLeast"/>
              <w:ind w:firstLine="42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4.产品说明书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5.广告文案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7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第七章诉讼文书与科技文书写作</w:t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1.各项诉讼文书知识了解（仲裁申请书、仲裁答辩书、起诉状、反诉状、答辩状、上诉状、申诉状等）</w:t>
            </w:r>
          </w:p>
          <w:p>
            <w:pPr>
              <w:widowControl/>
              <w:spacing w:line="280" w:lineRule="atLeast"/>
              <w:ind w:firstLine="42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2.学术论文与毕业论文（设计）知识了解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588" w:type="dxa"/>
            <w:gridSpan w:val="6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righ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合计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  <w:jc w:val="center"/>
        </w:trPr>
        <w:tc>
          <w:tcPr>
            <w:tcW w:w="7621" w:type="dxa"/>
            <w:gridSpan w:val="7"/>
            <w:tcBorders>
              <w:top w:val="nil"/>
              <w:left w:val="nil"/>
              <w:bottom w:val="single" w:color="auto" w:sz="12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33" w:type="dxa"/>
            <w:gridSpan w:val="3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试题内容层次与分值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325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难度分布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63" w:type="dxa"/>
            <w:gridSpan w:val="2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知识记忆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较易试题</w:t>
            </w:r>
          </w:p>
        </w:tc>
        <w:tc>
          <w:tcPr>
            <w:tcW w:w="168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63" w:type="dxa"/>
            <w:gridSpan w:val="2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知识理解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适中试题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63" w:type="dxa"/>
            <w:gridSpan w:val="2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应用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较难试题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63" w:type="dxa"/>
            <w:gridSpan w:val="2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综合分析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5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</w:tbl>
    <w:p>
      <w:pPr>
        <w:widowControl/>
        <w:shd w:val="clear" w:color="auto" w:fill="FFFFFF"/>
        <w:spacing w:line="440" w:lineRule="atLeast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五、题型及分值分配</w:t>
      </w:r>
    </w:p>
    <w:tbl>
      <w:tblPr>
        <w:tblStyle w:val="2"/>
        <w:tblW w:w="4565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58"/>
        <w:gridCol w:w="210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458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总分（100分）</w:t>
            </w:r>
          </w:p>
        </w:tc>
        <w:tc>
          <w:tcPr>
            <w:tcW w:w="210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 占 分 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5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填空题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5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选择题（单选或多选）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58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判断题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58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写作题</w:t>
            </w:r>
          </w:p>
        </w:tc>
        <w:tc>
          <w:tcPr>
            <w:tcW w:w="2107" w:type="dxa"/>
            <w:tcBorders>
              <w:top w:val="nil"/>
              <w:left w:val="nil"/>
              <w:bottom w:val="single" w:color="auto" w:sz="12" w:space="0"/>
              <w:right w:val="single" w:color="auto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70分</w:t>
            </w:r>
          </w:p>
        </w:tc>
      </w:tr>
    </w:tbl>
    <w:p>
      <w:pPr>
        <w:widowControl/>
        <w:shd w:val="clear" w:color="auto" w:fill="FFFFFF"/>
        <w:spacing w:line="440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p>
      <w:pPr>
        <w:widowControl/>
        <w:shd w:val="clear" w:color="auto" w:fill="FFFFFF"/>
        <w:spacing w:line="440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</w:p>
    <w:p>
      <w:pPr>
        <w:widowControl/>
        <w:shd w:val="clear" w:color="auto" w:fill="FFFFFF"/>
        <w:spacing w:line="440" w:lineRule="atLeast"/>
        <w:jc w:val="left"/>
        <w:outlineLvl w:val="2"/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7"/>
          <w:szCs w:val="27"/>
        </w:rPr>
        <w:t>六、其它(包括参考书等)</w:t>
      </w:r>
    </w:p>
    <w:p>
      <w:pPr>
        <w:widowControl/>
        <w:shd w:val="clear" w:color="auto" w:fill="FFFFFF"/>
        <w:spacing w:line="320" w:lineRule="atLeas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参考书：</w:t>
      </w:r>
    </w:p>
    <w:p>
      <w:pPr>
        <w:widowControl/>
        <w:shd w:val="clear" w:color="auto" w:fill="FFFFFF"/>
        <w:spacing w:line="320" w:lineRule="atLeas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[1]周妮笛主编：应用文写作实训教程，湖南师范大学出版社，2020年9月。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F34C1"/>
    <w:rsid w:val="10952ED9"/>
    <w:rsid w:val="197764F6"/>
    <w:rsid w:val="22852FE2"/>
    <w:rsid w:val="2DE638CA"/>
    <w:rsid w:val="387E0C2A"/>
    <w:rsid w:val="3C20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2022-02-27T02:32:00Z</dcterms:created>
  <dc:creator>Administrator</dc:creator>
  <cp:lastModifiedBy>实践教学</cp:lastModifiedBy>
  <dcterms:modified xsi:type="dcterms:W3CDTF">2022-03-04T09:40:02Z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15B47D7A135D4EA694CDB907C75EB834</vt:lpwstr>
  </property>
</Properties>
</file>